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74202-2021 i Kinda kommun</w:t>
      </w:r>
    </w:p>
    <w:p>
      <w:r>
        <w:t>Detta klagomål behandlar höga naturvärden i avverkningsanmälan A 74202-2021 i Kinda kommun som inkom 2021-12-28 och omfattar 0,8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74202-2021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6429344, E 526160 i SWEREF 99 TM.</w:t>
      </w:r>
    </w:p>
    <w:p>
      <w:r>
        <w:t>Inom 19 meter från avverkningsanmälan finns fynd av 6 naturvårdsarter, varav 3 är rödlistade, 1 är fridlyst och 3 är signalarter (S): läderbagge (VU, §4a), kardinalrödrock (NT), Xyletinus longitarsis (NT), aspvedborre (S), aspvedgnagare (S) och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i/>
        </w:rPr>
        <w:t>Xyletinus longitarsis</w:t>
      </w:r>
      <w:r>
        <w:rPr>
          <w:b/>
        </w:rPr>
        <w:t xml:space="preserve"> (NT) </w:t>
      </w:r>
      <w:r>
        <w:t>är en skalbagge vars larvutveckling sker i torr, vitrötad, ganska seg ved av ek. Oftast i grova, stående eller liggande stammar men även i döda grenar, sekundärt i gamla stängselstolpar av ek. Arten påverkas negativt av brist på död ved och en minskning av populationen pågår eller förväntas ske. Minskningen avser kvalitén på artens habitat (SLU Artdatabanken, 2025).</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