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21473-2022 i Kinda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