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83-2025 i Kind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