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som inkom 2023-01-23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6438824, E 556400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