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Detta dokument behandlar höga naturvärden i avverkningsanmälan A 14950-2026 i Kinda kommun som inkom 2026-03-23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6424559, E 546663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T, §8), tallticka (NT, T), vårärt (NT, T), fällmossa (S, T), grön sköldmossa (S, T, §8), grönpyrola (S, T), blåsippa (T, §9), kransmossa (T), spillkråka (T, §4), grönsiska (§4), kungsfågel (§4), svartvit flugsnappare (§4) och skogsödla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grönsiska (§4), kungsfågel (§4), svartvit flugsnappare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