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58113-2025 i Kinda kommun</w:t>
      </w:r>
    </w:p>
    <w:p>
      <w:r>
        <w:t>Detta klagomål behandlar höga naturvärden i avverkningsanmälan A 58113-2025 i Kinda kommun som inkom 2025-11-21 och omfattar 5,2 ha.</w:t>
      </w:r>
    </w:p>
    <w:p>
      <w:pPr>
        <w:pStyle w:val="Caption"/>
      </w:pPr>
      <w:r>
        <w:drawing>
          <wp:inline xmlns:a="http://schemas.openxmlformats.org/drawingml/2006/main" xmlns:pic="http://schemas.openxmlformats.org/drawingml/2006/picture">
            <wp:extent cx="4555596" cy="5724000"/>
            <wp:docPr id="1" name="Picture 1"/>
            <wp:cNvGraphicFramePr>
              <a:graphicFrameLocks noChangeAspect="1"/>
            </wp:cNvGraphicFramePr>
            <a:graphic>
              <a:graphicData uri="http://schemas.openxmlformats.org/drawingml/2006/picture">
                <pic:pic>
                  <pic:nvPicPr>
                    <pic:cNvPr id="0" name="A 58113-2025 karta.png"/>
                    <pic:cNvPicPr/>
                  </pic:nvPicPr>
                  <pic:blipFill>
                    <a:blip r:embed="rId16"/>
                    <a:stretch>
                      <a:fillRect/>
                    </a:stretch>
                  </pic:blipFill>
                  <pic:spPr>
                    <a:xfrm>
                      <a:off x="0" y="0"/>
                      <a:ext cx="45555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6442578, E 552541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