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40284-2026 i Kinda kommun</w:t>
      </w:r>
    </w:p>
    <w:p>
      <w:r>
        <w:t>Detta klagomål behandlar höga naturvärden i avverkningsanmälan A 40284-2026 i Kinda kommun som inkom 2026-09-29 och omfattar 11,7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40284-2026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6442409, E 532553 i SWEREF 99 TM.</w:t>
      </w:r>
    </w:p>
    <w:p>
      <w:r>
        <w:t>I avverkningsanmälan finns fynd av 7 naturvårdsarter, varav 2 är rödlistade, 4 är fridlysta, 6 är typiska (T) och 2 är signalarter (S): tallticka (NT, T), talltita (NT, §4), bronshjon (S, T), mindre märgborre (S, T), mattlummer (T, §9),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