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18898-2022 i Ki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