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4 meter från avverkningsanmälan A 5119-2023 i Kinda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