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38019-2024 i Kinda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