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84-2025 i Kind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