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98-2022 i Ki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