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1390-2024 i Kinda kommun</w:t>
      </w:r>
    </w:p>
    <w:p>
      <w:r>
        <w:t>Detta klagomål behandlar höga naturvärden i samrådsanmälan S 1390-2024 i Kinda kommun som inkom 2024-04-29 och omfattar 0,6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S 1390-2024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6421260, E 525576 i SWEREF 99 TM.</w:t>
      </w:r>
    </w:p>
    <w:p>
      <w:r>
        <w:t>I samrådsanmälan finns fynd av 1 naturvårdsarter, varav 1 är rödlistad: blek kraterlav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