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klagomål behandlar höga naturvärden i avverkningsanmälan A 21473-2022 i Kinda kommun som inkom 2022-05-25 och omfattar 6,4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6413631, E 552507 i SWEREF 99 TM.</w:t>
      </w:r>
    </w:p>
    <w:p>
      <w:r>
        <w:t>I och inom 18 meter från avverkningsanmälan finns fynd av 8 naturvårdsarter, varav 3 är fridlysta, 6 är typiska (T) och 4 är signalarter (S): fällmossa (S, T), grön sköldmossa (S, T, §8), guldlockmossa (S, T), gulnål (S, T), kransmossa (T), linnea (T),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