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7 meter från avverkningsanmälan A 25016-2026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