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46145-2023 i Kinda kommun</w:t>
      </w:r>
    </w:p>
    <w:p>
      <w:r>
        <w:t>Denna tillsynsbegäran behandlar höga naturvärden i avverkningsanmälan A 46145-2023 i Kinda kommun som inkom 2023-09-27 och omfattar 4,2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46145-2023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6420114, E 543126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