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12170-2022 i Kinda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