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6298-2025 i Kinda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