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2055-2022 i Kinda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