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08-2025 i Kind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