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40285-2026 i Kinda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