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24 meter från avverkningsanmälan A 38015-2023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