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som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månlåsbräken (NT) och spindelört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