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01-2024 i Kind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