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33-2024 i Kind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