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24 meter från samrådsanmälan S 3422-2025 i Boxholms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