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6650-2022 i Boxholms kommun</w:t>
      </w:r>
    </w:p>
    <w:p>
      <w:r>
        <w:t>Denna tillsynsbegäran behandlar höga naturvärden i samrådsanmälan S 6650-2022 i Boxholms kommun som inkom 2022-11-22 och omfattar 265,0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S 6650-2022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6442802, E 503561 i SWEREF 99 TM.</w:t>
      </w:r>
    </w:p>
    <w:p>
      <w:r>
        <w:t>I samrådsanmälan finns fynd av 8 naturvårdsarter, varav 5 är rödlistade, 2 är fridlysta, 3 är typiska (T) och 2 är signalarter (S): ask (EN), bredgentiana (VU, §8), fältgentiana (VU), sommarfibbla (NT), svinrot (NT), svart trolldruva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