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samrådsanmälan S 2493-2025 i Boxholms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