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19 meter från avverkningsanmälan A 11401-2024 i Boxholms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