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15 meter från avverkningsanmälan A 57570-2023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