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01-2022 i Box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