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47-2025 i Box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