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16 meter från avverkningsanmälan A 28407-2026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