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2 naturvårdsarter, varav 2 är rödlistade: puderfläck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