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27418-2025 i Boxholms kommun</w:t>
      </w:r>
    </w:p>
    <w:p>
      <w:r>
        <w:t>Detta dokument behandlar höga naturvärden i avverkningsanmälan A 27418-2025 i Boxholms kommun. Denna avverkningsanmälan inkom 2025-06-04 21:18:18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