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klagomål behandlar höga naturvärden i avverkningsanmälan A 2669-2022 i Boxholms kommun som inkom 2022-01-19 och omfattar 2,3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6455946, E 495035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