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tallticka (NT), gröngöling (§4), järnsparv (§4), kungsfågel (§4), vanlig snok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