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kådvaxskinn (NT), spillkråka (NT, §4), ullticka (NT), vedtrappmossa (NT), barkticka (S) och brandticka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