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klagomål behandlar höga naturvärden i avverkningsanmälan A 39488-2021 i Åtvidabergs kommun som inkom 2021-08-06 och omfattar 0,8 ha.</w:t>
      </w:r>
    </w:p>
    <w:p>
      <w:pPr>
        <w:pStyle w:val="Caption"/>
      </w:pPr>
      <w:r>
        <w:drawing>
          <wp:inline xmlns:a="http://schemas.openxmlformats.org/drawingml/2006/main" xmlns:pic="http://schemas.openxmlformats.org/drawingml/2006/picture">
            <wp:extent cx="5080787" cy="5724000"/>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0807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6462758, E 573635 i SWEREF 99 TM.</w:t>
      </w:r>
    </w:p>
    <w:p>
      <w:r>
        <w:t>I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