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dokument behandlar höga naturvärden i avverkningsanmälan A 40625-2025 i Åtvidabergs kommun som inkom 2025-08-27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dvärgbägarlav (NT, T), kolflarnlav (NT, T), tallticka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6447241, E 575884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