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som inkom 2023-01-09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6458373, E 556303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