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som inkom 2024-02-21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6461718, E 571610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