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avverkningsanmälan A 37821-2026 i Åtvidabergs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