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2592-2021 i Åtvidaber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