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som inkom 2026-01-26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6448541, E 567986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