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som inkom 2025-05-08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6461096, E 557815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