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som inkom 2021-09-28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6453362, E 564057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