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2034-2024 i Åtvidabergs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