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dokument behandlar höga naturvärden i avverkningsanmälan A 33718-2022 i Åtvidabergs kommun som inkom 2022-08-16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dunmossa (NT, T), grynig filtlav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6465404, E 561706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