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dokument behandlar höga naturvärden i avverkningsanmälan A 4089-2023 i Åtvidabergs kommun som inkom 2023-01-26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entita (NT, T, §4), kattfotslav (NT, T), rynkskinn (NT, T), tallticka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6463645, E 560339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